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6E7E3F" w:rsidRDefault="0035085F" w:rsidP="00865A27">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491094">
        <w:t>/</w:t>
      </w:r>
      <w:r w:rsidR="00865A27">
        <w:t>571524</w:t>
      </w:r>
    </w:p>
    <w:p w:rsidR="00660FFD" w:rsidRDefault="00DB2510" w:rsidP="00865A27">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25271">
        <w:rPr>
          <w:rFonts w:asciiTheme="majorBidi" w:hAnsiTheme="majorBidi" w:cstheme="majorBidi"/>
          <w:sz w:val="24"/>
          <w:szCs w:val="24"/>
        </w:rPr>
        <w:t xml:space="preserve">: </w:t>
      </w:r>
      <w:r w:rsidR="00865A27">
        <w:t>February 27, 2017</w:t>
      </w:r>
    </w:p>
    <w:p w:rsidR="009B31B5" w:rsidRDefault="00DB2510" w:rsidP="006E7E3F">
      <w:pPr>
        <w:tabs>
          <w:tab w:val="right" w:pos="9360"/>
        </w:tabs>
        <w:jc w:val="center"/>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05325AE1" wp14:editId="77D51AA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865A27" w:rsidRDefault="00865A27" w:rsidP="00865A27">
                            <w:pPr>
                              <w:rPr>
                                <w:lang w:bidi="fa-IR"/>
                              </w:rPr>
                            </w:pPr>
                            <w:bookmarkStart w:id="0" w:name="_GoBack"/>
                            <w:bookmarkEnd w:id="0"/>
                          </w:p>
                          <w:p w:rsidR="00865A27" w:rsidRPr="006D3C93" w:rsidRDefault="00865A27" w:rsidP="00865A27">
                            <w:pPr>
                              <w:jc w:val="center"/>
                              <w:rPr>
                                <w:i/>
                                <w:iCs/>
                                <w:sz w:val="24"/>
                                <w:szCs w:val="24"/>
                                <w:u w:val="single"/>
                              </w:rPr>
                            </w:pPr>
                            <w:r w:rsidRPr="006D3C93">
                              <w:rPr>
                                <w:sz w:val="24"/>
                                <w:szCs w:val="24"/>
                                <w:u w:val="single"/>
                                <w:lang w:bidi="fa-IR"/>
                              </w:rPr>
                              <w:t xml:space="preserve">Subject: </w:t>
                            </w:r>
                            <w:r w:rsidRPr="006D3C93">
                              <w:rPr>
                                <w:rStyle w:val="Emphasis"/>
                                <w:sz w:val="24"/>
                                <w:szCs w:val="24"/>
                                <w:u w:val="single"/>
                              </w:rPr>
                              <w:t>Office Ergonomic Considerations Guideline</w:t>
                            </w:r>
                          </w:p>
                          <w:p w:rsidR="00865A27" w:rsidRDefault="00865A27" w:rsidP="00865A27">
                            <w:pPr>
                              <w:spacing w:before="200" w:after="0" w:line="240" w:lineRule="auto"/>
                              <w:jc w:val="both"/>
                              <w:rPr>
                                <w:u w:val="single"/>
                                <w:lang w:bidi="fa-IR"/>
                              </w:rPr>
                            </w:pPr>
                          </w:p>
                          <w:p w:rsidR="00865A27" w:rsidRDefault="00865A27" w:rsidP="00865A27">
                            <w:pPr>
                              <w:spacing w:before="200" w:after="0" w:line="240" w:lineRule="auto"/>
                              <w:jc w:val="both"/>
                              <w:rPr>
                                <w:rFonts w:ascii="Arial" w:eastAsia="Times New Roman" w:hAnsi="Arial" w:cs="Arial"/>
                                <w:color w:val="000000"/>
                                <w:sz w:val="24"/>
                                <w:szCs w:val="24"/>
                              </w:rPr>
                            </w:pPr>
                          </w:p>
                          <w:p w:rsidR="00865A27" w:rsidRDefault="00865A27" w:rsidP="00865A27">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Many of individuals employed in oil and gas industries are not exposed to any chemical, physical, and biological agents or their encounter with such agents is in a much lesser degree as compared to those employed at other industries. Nevertheless, these employees face conditions in their office environment that are considered inappropriate in terms of the principles of ergonomics. Thus, such employees often suffer from </w:t>
                            </w:r>
                            <w:r w:rsidRPr="00D669F2">
                              <w:rPr>
                                <w:rFonts w:ascii="Arial" w:eastAsia="Times New Roman" w:hAnsi="Arial" w:cs="Arial"/>
                                <w:color w:val="000000"/>
                                <w:sz w:val="24"/>
                                <w:szCs w:val="24"/>
                              </w:rPr>
                              <w:t>musculoskeletal disorders</w:t>
                            </w:r>
                            <w:r>
                              <w:rPr>
                                <w:rFonts w:ascii="Arial" w:eastAsia="Times New Roman" w:hAnsi="Arial" w:cs="Arial"/>
                                <w:color w:val="000000"/>
                                <w:sz w:val="24"/>
                                <w:szCs w:val="24"/>
                              </w:rPr>
                              <w:t xml:space="preserve">. Chronic pains in back, neck, arms, and legs, </w:t>
                            </w:r>
                            <w:r>
                              <w:rPr>
                                <w:rFonts w:ascii="Arial" w:eastAsia="Times New Roman" w:hAnsi="Arial" w:cs="Arial"/>
                                <w:color w:val="000000"/>
                                <w:sz w:val="24"/>
                                <w:szCs w:val="24"/>
                                <w:lang w:bidi="fa-IR"/>
                              </w:rPr>
                              <w:t xml:space="preserve">extreme fatigue, impatience, and mental discomfort often faced by office staff are the result of inappropriate ergonomic working conditions. Non-standard and low-quality office equipment, inappropriate layout of office furniture, and incorrect use of office equipment (e.g., desk, chair, and monitor) are among factors contributing to </w:t>
                            </w:r>
                            <w:r w:rsidRPr="00D669F2">
                              <w:rPr>
                                <w:rFonts w:ascii="Arial" w:eastAsia="Times New Roman" w:hAnsi="Arial" w:cs="Arial"/>
                                <w:color w:val="000000"/>
                                <w:sz w:val="24"/>
                                <w:szCs w:val="24"/>
                              </w:rPr>
                              <w:t>musculoskeletal disorders</w:t>
                            </w:r>
                            <w:r>
                              <w:rPr>
                                <w:rFonts w:ascii="Arial" w:eastAsia="Times New Roman" w:hAnsi="Arial" w:cs="Arial"/>
                                <w:color w:val="000000"/>
                                <w:sz w:val="24"/>
                                <w:szCs w:val="24"/>
                              </w:rPr>
                              <w:t>.</w:t>
                            </w:r>
                          </w:p>
                          <w:p w:rsidR="00865A27" w:rsidRDefault="00865A27" w:rsidP="00865A27">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lang w:bidi="fa-IR"/>
                              </w:rPr>
                              <w:t xml:space="preserve">The present document serves as a guideline for preventing </w:t>
                            </w:r>
                            <w:r w:rsidRPr="00D669F2">
                              <w:rPr>
                                <w:rFonts w:ascii="Arial" w:eastAsia="Times New Roman" w:hAnsi="Arial" w:cs="Arial"/>
                                <w:color w:val="000000"/>
                                <w:sz w:val="24"/>
                                <w:szCs w:val="24"/>
                              </w:rPr>
                              <w:t>musculoskeletal disorders</w:t>
                            </w:r>
                            <w:r>
                              <w:rPr>
                                <w:rFonts w:ascii="Arial" w:eastAsia="Times New Roman" w:hAnsi="Arial" w:cs="Arial"/>
                                <w:color w:val="000000"/>
                                <w:sz w:val="24"/>
                                <w:szCs w:val="24"/>
                              </w:rPr>
                              <w:t xml:space="preserve"> in NIOC’s office staff. Thus, all NICO’s affiliate companies shall be expected to implement the processes and procedures stipulated in this guideline and provide the necessary training to make this occupational group aware of the potential </w:t>
                            </w:r>
                            <w:r w:rsidRPr="00D669F2">
                              <w:rPr>
                                <w:rFonts w:ascii="Arial" w:eastAsia="Times New Roman" w:hAnsi="Arial" w:cs="Arial"/>
                                <w:color w:val="000000"/>
                                <w:sz w:val="24"/>
                                <w:szCs w:val="24"/>
                              </w:rPr>
                              <w:t>musculoskeletal</w:t>
                            </w:r>
                            <w:r>
                              <w:rPr>
                                <w:rFonts w:ascii="Arial" w:eastAsia="Times New Roman" w:hAnsi="Arial" w:cs="Arial"/>
                                <w:color w:val="000000"/>
                                <w:sz w:val="24"/>
                                <w:szCs w:val="24"/>
                              </w:rPr>
                              <w:t xml:space="preserve"> orders they are faced with.</w:t>
                            </w:r>
                          </w:p>
                          <w:p w:rsidR="00865A27" w:rsidRDefault="00865A27" w:rsidP="00865A27">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highest official at each company/department shall be responsible for the implementation and deployment of the present guideline. The Head of NIOC’s HSE Department shall be responsible for updating and supervising the present guideline’s implementation procedure.</w:t>
                            </w:r>
                          </w:p>
                          <w:p w:rsidR="00865A27" w:rsidRDefault="00865A27" w:rsidP="00865A27">
                            <w:pPr>
                              <w:spacing w:after="0" w:line="240" w:lineRule="auto"/>
                              <w:jc w:val="both"/>
                              <w:rPr>
                                <w:rFonts w:ascii="Arial" w:eastAsia="Times New Roman" w:hAnsi="Arial" w:cs="Arial"/>
                                <w:color w:val="000000"/>
                                <w:sz w:val="24"/>
                                <w:szCs w:val="24"/>
                                <w:rtl/>
                                <w:lang w:bidi="fa-IR"/>
                              </w:rPr>
                            </w:pP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660FFD" w:rsidRPr="00660FFD" w:rsidRDefault="009975B8" w:rsidP="00660FFD">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r w:rsidR="00660FFD">
                        <w:t xml:space="preserve">    </w:t>
                      </w:r>
                    </w:p>
                    <w:p w:rsidR="00865A27" w:rsidRDefault="00865A27" w:rsidP="00865A27">
                      <w:pPr>
                        <w:rPr>
                          <w:lang w:bidi="fa-IR"/>
                        </w:rPr>
                      </w:pPr>
                      <w:bookmarkStart w:id="1" w:name="_GoBack"/>
                      <w:bookmarkEnd w:id="1"/>
                    </w:p>
                    <w:p w:rsidR="00865A27" w:rsidRPr="006D3C93" w:rsidRDefault="00865A27" w:rsidP="00865A27">
                      <w:pPr>
                        <w:jc w:val="center"/>
                        <w:rPr>
                          <w:i/>
                          <w:iCs/>
                          <w:sz w:val="24"/>
                          <w:szCs w:val="24"/>
                          <w:u w:val="single"/>
                        </w:rPr>
                      </w:pPr>
                      <w:r w:rsidRPr="006D3C93">
                        <w:rPr>
                          <w:sz w:val="24"/>
                          <w:szCs w:val="24"/>
                          <w:u w:val="single"/>
                          <w:lang w:bidi="fa-IR"/>
                        </w:rPr>
                        <w:t xml:space="preserve">Subject: </w:t>
                      </w:r>
                      <w:r w:rsidRPr="006D3C93">
                        <w:rPr>
                          <w:rStyle w:val="Emphasis"/>
                          <w:sz w:val="24"/>
                          <w:szCs w:val="24"/>
                          <w:u w:val="single"/>
                        </w:rPr>
                        <w:t>Office Ergonomic Considerations Guideline</w:t>
                      </w:r>
                    </w:p>
                    <w:p w:rsidR="00865A27" w:rsidRDefault="00865A27" w:rsidP="00865A27">
                      <w:pPr>
                        <w:spacing w:before="200" w:after="0" w:line="240" w:lineRule="auto"/>
                        <w:jc w:val="both"/>
                        <w:rPr>
                          <w:u w:val="single"/>
                          <w:lang w:bidi="fa-IR"/>
                        </w:rPr>
                      </w:pPr>
                    </w:p>
                    <w:p w:rsidR="00865A27" w:rsidRDefault="00865A27" w:rsidP="00865A27">
                      <w:pPr>
                        <w:spacing w:before="200" w:after="0" w:line="240" w:lineRule="auto"/>
                        <w:jc w:val="both"/>
                        <w:rPr>
                          <w:rFonts w:ascii="Arial" w:eastAsia="Times New Roman" w:hAnsi="Arial" w:cs="Arial"/>
                          <w:color w:val="000000"/>
                          <w:sz w:val="24"/>
                          <w:szCs w:val="24"/>
                        </w:rPr>
                      </w:pPr>
                    </w:p>
                    <w:p w:rsidR="00865A27" w:rsidRDefault="00865A27" w:rsidP="00865A27">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rPr>
                        <w:t xml:space="preserve">Many of individuals employed in oil and gas industries are not exposed to any chemical, physical, and biological agents or their encounter with such agents is in a much lesser degree as compared to those employed at other industries. Nevertheless, these employees face conditions in their office environment that are considered inappropriate in terms of the principles of ergonomics. Thus, such employees often suffer from </w:t>
                      </w:r>
                      <w:r w:rsidRPr="00D669F2">
                        <w:rPr>
                          <w:rFonts w:ascii="Arial" w:eastAsia="Times New Roman" w:hAnsi="Arial" w:cs="Arial"/>
                          <w:color w:val="000000"/>
                          <w:sz w:val="24"/>
                          <w:szCs w:val="24"/>
                        </w:rPr>
                        <w:t>musculoskeletal disorders</w:t>
                      </w:r>
                      <w:r>
                        <w:rPr>
                          <w:rFonts w:ascii="Arial" w:eastAsia="Times New Roman" w:hAnsi="Arial" w:cs="Arial"/>
                          <w:color w:val="000000"/>
                          <w:sz w:val="24"/>
                          <w:szCs w:val="24"/>
                        </w:rPr>
                        <w:t xml:space="preserve">. Chronic pains in back, neck, arms, and legs, </w:t>
                      </w:r>
                      <w:r>
                        <w:rPr>
                          <w:rFonts w:ascii="Arial" w:eastAsia="Times New Roman" w:hAnsi="Arial" w:cs="Arial"/>
                          <w:color w:val="000000"/>
                          <w:sz w:val="24"/>
                          <w:szCs w:val="24"/>
                          <w:lang w:bidi="fa-IR"/>
                        </w:rPr>
                        <w:t xml:space="preserve">extreme fatigue, impatience, and mental discomfort often faced by office staff are the result of inappropriate ergonomic working conditions. Non-standard and low-quality office equipment, inappropriate layout of office furniture, and incorrect use of office equipment (e.g., desk, chair, and monitor) are among factors contributing to </w:t>
                      </w:r>
                      <w:r w:rsidRPr="00D669F2">
                        <w:rPr>
                          <w:rFonts w:ascii="Arial" w:eastAsia="Times New Roman" w:hAnsi="Arial" w:cs="Arial"/>
                          <w:color w:val="000000"/>
                          <w:sz w:val="24"/>
                          <w:szCs w:val="24"/>
                        </w:rPr>
                        <w:t>musculoskeletal disorders</w:t>
                      </w:r>
                      <w:r>
                        <w:rPr>
                          <w:rFonts w:ascii="Arial" w:eastAsia="Times New Roman" w:hAnsi="Arial" w:cs="Arial"/>
                          <w:color w:val="000000"/>
                          <w:sz w:val="24"/>
                          <w:szCs w:val="24"/>
                        </w:rPr>
                        <w:t>.</w:t>
                      </w:r>
                    </w:p>
                    <w:p w:rsidR="00865A27" w:rsidRDefault="00865A27" w:rsidP="00865A27">
                      <w:pPr>
                        <w:spacing w:before="200" w:after="0" w:line="240" w:lineRule="auto"/>
                        <w:jc w:val="both"/>
                        <w:rPr>
                          <w:rFonts w:ascii="Arial" w:eastAsia="Times New Roman" w:hAnsi="Arial" w:cs="Arial"/>
                          <w:color w:val="000000"/>
                          <w:sz w:val="24"/>
                          <w:szCs w:val="24"/>
                        </w:rPr>
                      </w:pPr>
                      <w:r>
                        <w:rPr>
                          <w:rFonts w:ascii="Arial" w:eastAsia="Times New Roman" w:hAnsi="Arial" w:cs="Arial"/>
                          <w:color w:val="000000"/>
                          <w:sz w:val="24"/>
                          <w:szCs w:val="24"/>
                          <w:lang w:bidi="fa-IR"/>
                        </w:rPr>
                        <w:t xml:space="preserve">The present document serves as a guideline for preventing </w:t>
                      </w:r>
                      <w:r w:rsidRPr="00D669F2">
                        <w:rPr>
                          <w:rFonts w:ascii="Arial" w:eastAsia="Times New Roman" w:hAnsi="Arial" w:cs="Arial"/>
                          <w:color w:val="000000"/>
                          <w:sz w:val="24"/>
                          <w:szCs w:val="24"/>
                        </w:rPr>
                        <w:t>musculoskeletal disorders</w:t>
                      </w:r>
                      <w:r>
                        <w:rPr>
                          <w:rFonts w:ascii="Arial" w:eastAsia="Times New Roman" w:hAnsi="Arial" w:cs="Arial"/>
                          <w:color w:val="000000"/>
                          <w:sz w:val="24"/>
                          <w:szCs w:val="24"/>
                        </w:rPr>
                        <w:t xml:space="preserve"> in NIOC’s office staff. Thus, all NICO’s affiliate companies shall be expected to implement the processes and procedures stipulated in this guideline and provide the necessary training to make this occupational group aware of the potential </w:t>
                      </w:r>
                      <w:r w:rsidRPr="00D669F2">
                        <w:rPr>
                          <w:rFonts w:ascii="Arial" w:eastAsia="Times New Roman" w:hAnsi="Arial" w:cs="Arial"/>
                          <w:color w:val="000000"/>
                          <w:sz w:val="24"/>
                          <w:szCs w:val="24"/>
                        </w:rPr>
                        <w:t>musculoskeletal</w:t>
                      </w:r>
                      <w:r>
                        <w:rPr>
                          <w:rFonts w:ascii="Arial" w:eastAsia="Times New Roman" w:hAnsi="Arial" w:cs="Arial"/>
                          <w:color w:val="000000"/>
                          <w:sz w:val="24"/>
                          <w:szCs w:val="24"/>
                        </w:rPr>
                        <w:t xml:space="preserve"> orders they are faced with.</w:t>
                      </w:r>
                    </w:p>
                    <w:p w:rsidR="00865A27" w:rsidRDefault="00865A27" w:rsidP="00865A27">
                      <w:pPr>
                        <w:spacing w:before="200" w:after="0" w:line="240" w:lineRule="auto"/>
                        <w:jc w:val="both"/>
                        <w:rPr>
                          <w:rFonts w:ascii="Arial" w:eastAsia="Times New Roman" w:hAnsi="Arial" w:cs="Arial"/>
                          <w:color w:val="000000"/>
                          <w:sz w:val="24"/>
                          <w:szCs w:val="24"/>
                          <w:lang w:bidi="fa-IR"/>
                        </w:rPr>
                      </w:pPr>
                      <w:r>
                        <w:rPr>
                          <w:rFonts w:ascii="Arial" w:eastAsia="Times New Roman" w:hAnsi="Arial" w:cs="Arial"/>
                          <w:color w:val="000000"/>
                          <w:sz w:val="24"/>
                          <w:szCs w:val="24"/>
                          <w:lang w:bidi="fa-IR"/>
                        </w:rPr>
                        <w:t>The highest official at each company/department shall be responsible for the implementation and deployment of the present guideline. The Head of NIOC’s HSE Department shall be responsible for updating and supervising the present guideline’s implementation procedure.</w:t>
                      </w:r>
                    </w:p>
                    <w:p w:rsidR="00865A27" w:rsidRDefault="00865A27" w:rsidP="00865A27">
                      <w:pPr>
                        <w:spacing w:after="0" w:line="240" w:lineRule="auto"/>
                        <w:jc w:val="both"/>
                        <w:rPr>
                          <w:rFonts w:ascii="Arial" w:eastAsia="Times New Roman" w:hAnsi="Arial" w:cs="Arial"/>
                          <w:color w:val="000000"/>
                          <w:sz w:val="24"/>
                          <w:szCs w:val="24"/>
                          <w:rtl/>
                          <w:lang w:bidi="fa-IR"/>
                        </w:rPr>
                      </w:pPr>
                    </w:p>
                    <w:p w:rsidR="006E7E3F" w:rsidRDefault="006E7E3F" w:rsidP="006E7E3F">
                      <w:pPr>
                        <w:spacing w:after="0" w:line="240" w:lineRule="auto"/>
                        <w:jc w:val="both"/>
                        <w:rPr>
                          <w:rFonts w:ascii="Arial" w:eastAsia="Times New Roman" w:hAnsi="Arial" w:cs="Arial"/>
                          <w:color w:val="000000"/>
                          <w:sz w:val="24"/>
                          <w:szCs w:val="24"/>
                          <w:rtl/>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6E7E3F">
        <w:rPr>
          <w:rFonts w:asciiTheme="majorBidi" w:hAnsiTheme="majorBidi" w:cstheme="majorBidi"/>
          <w:b/>
          <w:bCs/>
          <w:sz w:val="24"/>
          <w:szCs w:val="24"/>
        </w:rPr>
        <w:t xml:space="preserve">                </w:t>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1A5" w:rsidRDefault="00F161A5" w:rsidP="009B31B5">
      <w:pPr>
        <w:spacing w:after="0" w:line="240" w:lineRule="auto"/>
      </w:pPr>
      <w:r>
        <w:separator/>
      </w:r>
    </w:p>
  </w:endnote>
  <w:endnote w:type="continuationSeparator" w:id="0">
    <w:p w:rsidR="00F161A5" w:rsidRDefault="00F161A5"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1A5" w:rsidRDefault="00F161A5" w:rsidP="009B31B5">
      <w:pPr>
        <w:spacing w:after="0" w:line="240" w:lineRule="auto"/>
      </w:pPr>
      <w:r>
        <w:separator/>
      </w:r>
    </w:p>
  </w:footnote>
  <w:footnote w:type="continuationSeparator" w:id="0">
    <w:p w:rsidR="00F161A5" w:rsidRDefault="00F161A5"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009F3"/>
    <w:rsid w:val="0008797A"/>
    <w:rsid w:val="000C469F"/>
    <w:rsid w:val="000D2B03"/>
    <w:rsid w:val="00111B5C"/>
    <w:rsid w:val="00121C78"/>
    <w:rsid w:val="001A632F"/>
    <w:rsid w:val="001D205F"/>
    <w:rsid w:val="002020E7"/>
    <w:rsid w:val="002220D8"/>
    <w:rsid w:val="00284431"/>
    <w:rsid w:val="0029638F"/>
    <w:rsid w:val="002B6D15"/>
    <w:rsid w:val="00307BAF"/>
    <w:rsid w:val="00325EB8"/>
    <w:rsid w:val="0035085F"/>
    <w:rsid w:val="00372FA9"/>
    <w:rsid w:val="0039721A"/>
    <w:rsid w:val="003D3787"/>
    <w:rsid w:val="003E1B92"/>
    <w:rsid w:val="003F652B"/>
    <w:rsid w:val="0040282C"/>
    <w:rsid w:val="00463EA0"/>
    <w:rsid w:val="00491094"/>
    <w:rsid w:val="005236A3"/>
    <w:rsid w:val="00544B0B"/>
    <w:rsid w:val="00582AA4"/>
    <w:rsid w:val="00590133"/>
    <w:rsid w:val="005A2FC6"/>
    <w:rsid w:val="005D34A4"/>
    <w:rsid w:val="0061245F"/>
    <w:rsid w:val="00631795"/>
    <w:rsid w:val="00660FFD"/>
    <w:rsid w:val="006B2583"/>
    <w:rsid w:val="006E7E3F"/>
    <w:rsid w:val="006F54FC"/>
    <w:rsid w:val="007166A5"/>
    <w:rsid w:val="00785104"/>
    <w:rsid w:val="007D4B2C"/>
    <w:rsid w:val="00826F35"/>
    <w:rsid w:val="00865A27"/>
    <w:rsid w:val="00901ED3"/>
    <w:rsid w:val="00907C56"/>
    <w:rsid w:val="00957749"/>
    <w:rsid w:val="009975B8"/>
    <w:rsid w:val="009B31B5"/>
    <w:rsid w:val="00A143E3"/>
    <w:rsid w:val="00A74124"/>
    <w:rsid w:val="00AE7BC2"/>
    <w:rsid w:val="00B01A41"/>
    <w:rsid w:val="00B151BA"/>
    <w:rsid w:val="00B16EA8"/>
    <w:rsid w:val="00B25271"/>
    <w:rsid w:val="00B53617"/>
    <w:rsid w:val="00BC3D84"/>
    <w:rsid w:val="00C56169"/>
    <w:rsid w:val="00C70182"/>
    <w:rsid w:val="00CD66BC"/>
    <w:rsid w:val="00D23326"/>
    <w:rsid w:val="00D900B5"/>
    <w:rsid w:val="00DB1F28"/>
    <w:rsid w:val="00DB2510"/>
    <w:rsid w:val="00DC79C0"/>
    <w:rsid w:val="00E039DC"/>
    <w:rsid w:val="00E72CAE"/>
    <w:rsid w:val="00EC0D2B"/>
    <w:rsid w:val="00EC6AC9"/>
    <w:rsid w:val="00EE2025"/>
    <w:rsid w:val="00EF2561"/>
    <w:rsid w:val="00F161A5"/>
    <w:rsid w:val="00F446D8"/>
    <w:rsid w:val="00FE50E9"/>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 w:type="character" w:styleId="Emphasis">
    <w:name w:val="Emphasis"/>
    <w:basedOn w:val="DefaultParagraphFont"/>
    <w:uiPriority w:val="20"/>
    <w:qFormat/>
    <w:rsid w:val="00865A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 w:type="character" w:styleId="Emphasis">
    <w:name w:val="Emphasis"/>
    <w:basedOn w:val="DefaultParagraphFont"/>
    <w:uiPriority w:val="20"/>
    <w:qFormat/>
    <w:rsid w:val="00865A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227180">
      <w:bodyDiv w:val="1"/>
      <w:marLeft w:val="0"/>
      <w:marRight w:val="0"/>
      <w:marTop w:val="0"/>
      <w:marBottom w:val="0"/>
      <w:divBdr>
        <w:top w:val="none" w:sz="0" w:space="0" w:color="auto"/>
        <w:left w:val="none" w:sz="0" w:space="0" w:color="auto"/>
        <w:bottom w:val="none" w:sz="0" w:space="0" w:color="auto"/>
        <w:right w:val="none" w:sz="0" w:space="0" w:color="auto"/>
      </w:divBdr>
    </w:div>
    <w:div w:id="94504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54</Words>
  <Characters>309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18</cp:revision>
  <dcterms:created xsi:type="dcterms:W3CDTF">2018-09-04T18:55:00Z</dcterms:created>
  <dcterms:modified xsi:type="dcterms:W3CDTF">2018-09-29T18:38:00Z</dcterms:modified>
</cp:coreProperties>
</file>